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BDC" w:rsidRPr="005D6B47" w:rsidRDefault="00B97BDC" w:rsidP="00B97BDC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D6B47">
        <w:rPr>
          <w:rFonts w:ascii="Times New Roman" w:hAnsi="Times New Roman"/>
          <w:sz w:val="24"/>
          <w:szCs w:val="24"/>
        </w:rPr>
        <w:t>Приложение 1</w:t>
      </w:r>
      <w:r>
        <w:rPr>
          <w:rFonts w:ascii="Times New Roman" w:hAnsi="Times New Roman"/>
          <w:sz w:val="24"/>
          <w:szCs w:val="24"/>
        </w:rPr>
        <w:t>3</w:t>
      </w:r>
    </w:p>
    <w:p w:rsidR="00B97BDC" w:rsidRPr="005D6B47" w:rsidRDefault="00B97BDC" w:rsidP="00B97BDC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>к Решению Думы города Ханты-Мансийска</w:t>
      </w:r>
    </w:p>
    <w:p w:rsidR="00B97BDC" w:rsidRPr="005D6B47" w:rsidRDefault="00B97BDC" w:rsidP="00B97BDC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 xml:space="preserve">                                                   от 26 декабря 2024 года № 280-</w:t>
      </w:r>
      <w:r w:rsidRPr="005D6B47">
        <w:rPr>
          <w:rFonts w:ascii="Times New Roman" w:hAnsi="Times New Roman"/>
          <w:sz w:val="24"/>
          <w:szCs w:val="24"/>
          <w:lang w:val="en-US"/>
        </w:rPr>
        <w:t>VII</w:t>
      </w:r>
      <w:r w:rsidRPr="005D6B47">
        <w:rPr>
          <w:rFonts w:ascii="Times New Roman" w:hAnsi="Times New Roman"/>
          <w:sz w:val="24"/>
          <w:szCs w:val="24"/>
        </w:rPr>
        <w:t xml:space="preserve"> РД</w:t>
      </w:r>
    </w:p>
    <w:p w:rsidR="00B97BDC" w:rsidRPr="006D4C86" w:rsidRDefault="00B97BDC" w:rsidP="00B97B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97BDC" w:rsidRPr="006D4C86" w:rsidRDefault="00B97BDC" w:rsidP="00B97BDC">
      <w:pPr>
        <w:spacing w:after="0"/>
        <w:ind w:left="567" w:right="-166"/>
        <w:jc w:val="center"/>
        <w:rPr>
          <w:rFonts w:ascii="Times New Roman" w:hAnsi="Times New Roman" w:cs="Times New Roman"/>
          <w:sz w:val="26"/>
          <w:szCs w:val="26"/>
        </w:rPr>
      </w:pPr>
      <w:r w:rsidRPr="006D4C86">
        <w:rPr>
          <w:rFonts w:ascii="Times New Roman" w:hAnsi="Times New Roman" w:cs="Times New Roman"/>
          <w:sz w:val="26"/>
          <w:szCs w:val="26"/>
        </w:rPr>
        <w:t xml:space="preserve">Программа </w:t>
      </w:r>
      <w:r w:rsidRPr="006D4C86">
        <w:rPr>
          <w:rFonts w:ascii="Times New Roman" w:hAnsi="Times New Roman" w:cs="Times New Roman"/>
          <w:sz w:val="26"/>
          <w:szCs w:val="26"/>
        </w:rPr>
        <w:br/>
        <w:t>муниципальных внутренних заимствований города Ханты-Мансийска</w:t>
      </w:r>
    </w:p>
    <w:p w:rsidR="00B97BDC" w:rsidRPr="006D4C86" w:rsidRDefault="00B97BDC" w:rsidP="00B97BDC">
      <w:pPr>
        <w:spacing w:after="0"/>
        <w:ind w:left="567" w:right="-166"/>
        <w:jc w:val="center"/>
        <w:rPr>
          <w:rFonts w:ascii="Times New Roman" w:hAnsi="Times New Roman" w:cs="Times New Roman"/>
          <w:sz w:val="26"/>
          <w:szCs w:val="26"/>
        </w:rPr>
      </w:pPr>
      <w:r w:rsidRPr="006D4C86">
        <w:rPr>
          <w:rFonts w:ascii="Times New Roman" w:hAnsi="Times New Roman" w:cs="Times New Roman"/>
          <w:sz w:val="26"/>
          <w:szCs w:val="26"/>
        </w:rPr>
        <w:t xml:space="preserve"> на 2025 год и на плановый период 2026 и 2027 годов</w:t>
      </w:r>
    </w:p>
    <w:p w:rsidR="00B97BDC" w:rsidRPr="006D4C86" w:rsidRDefault="00B97BDC" w:rsidP="00B97BD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4C8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рублей</w:t>
      </w:r>
    </w:p>
    <w:tbl>
      <w:tblPr>
        <w:tblW w:w="10290" w:type="dxa"/>
        <w:tblInd w:w="-714" w:type="dxa"/>
        <w:tblLook w:val="04A0" w:firstRow="1" w:lastRow="0" w:firstColumn="1" w:lastColumn="0" w:noHBand="0" w:noVBand="1"/>
      </w:tblPr>
      <w:tblGrid>
        <w:gridCol w:w="3686"/>
        <w:gridCol w:w="2268"/>
        <w:gridCol w:w="2268"/>
        <w:gridCol w:w="2068"/>
      </w:tblGrid>
      <w:tr w:rsidR="00B97BDC" w:rsidRPr="006D4C86" w:rsidTr="00B97BDC">
        <w:trPr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Наименование внутренних</w:t>
            </w:r>
          </w:p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заимствований</w:t>
            </w:r>
          </w:p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Сумма на год</w:t>
            </w:r>
          </w:p>
        </w:tc>
      </w:tr>
      <w:tr w:rsidR="00B97BDC" w:rsidRPr="006D4C86" w:rsidTr="00B97BDC">
        <w:trPr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</w:tr>
      <w:tr w:rsidR="00B97BDC" w:rsidRPr="006D4C86" w:rsidTr="00B97B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C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B97BDC" w:rsidRPr="006D4C86" w:rsidRDefault="00B97BDC" w:rsidP="00436DE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b/>
                <w:sz w:val="26"/>
                <w:szCs w:val="26"/>
              </w:rPr>
              <w:t>- 123 414 000,00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b/>
                <w:sz w:val="26"/>
                <w:szCs w:val="26"/>
              </w:rPr>
              <w:t>- 93 112 000,00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</w:tr>
      <w:tr w:rsidR="00B97BDC" w:rsidRPr="006D4C86" w:rsidTr="00B97B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Привлечение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97BDC" w:rsidRPr="006D4C86" w:rsidTr="00B97B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Погашение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123 414 000,00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 xml:space="preserve"> 93 112 000,00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97BDC" w:rsidRPr="006D4C86" w:rsidTr="00B97B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BDC" w:rsidRPr="006D4C86" w:rsidRDefault="00B97BDC" w:rsidP="00436DE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- 123 414 000,00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- 93 112 000,00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DC" w:rsidRPr="006D4C86" w:rsidRDefault="00B97BDC" w:rsidP="00436D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4C86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</w:tbl>
    <w:p w:rsidR="00B97BDC" w:rsidRPr="006D4C86" w:rsidRDefault="00B97BDC" w:rsidP="00B97B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B97BDC" w:rsidRDefault="00B97BDC" w:rsidP="00B97BDC">
      <w:pPr>
        <w:spacing w:afterLines="200" w:after="480"/>
        <w:rPr>
          <w:rFonts w:ascii="Times New Roman" w:hAnsi="Times New Roman" w:cs="Times New Roman"/>
        </w:rPr>
      </w:pPr>
    </w:p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FC9"/>
    <w:rsid w:val="006010D9"/>
    <w:rsid w:val="009A3FC9"/>
    <w:rsid w:val="00B97BDC"/>
    <w:rsid w:val="00C1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79C76-2DBD-4DF5-89B6-19C25E11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2024-12-28T12:35:00Z</dcterms:created>
  <dcterms:modified xsi:type="dcterms:W3CDTF">2024-12-28T12:35:00Z</dcterms:modified>
</cp:coreProperties>
</file>